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4C" w:rsidRDefault="007C4744" w:rsidP="0070462B">
      <w:pPr>
        <w:jc w:val="center"/>
        <w:rPr>
          <w:b/>
        </w:rPr>
      </w:pPr>
      <w:r>
        <w:rPr>
          <w:b/>
        </w:rPr>
        <w:t>Respeito</w:t>
      </w:r>
      <w:r w:rsidR="006E4C16">
        <w:rPr>
          <w:b/>
        </w:rPr>
        <w:t xml:space="preserve"> </w:t>
      </w:r>
      <w:r>
        <w:rPr>
          <w:b/>
        </w:rPr>
        <w:t xml:space="preserve">às </w:t>
      </w:r>
      <w:r w:rsidR="006E4C16">
        <w:rPr>
          <w:b/>
        </w:rPr>
        <w:t>vítimas</w:t>
      </w:r>
      <w:r>
        <w:rPr>
          <w:b/>
        </w:rPr>
        <w:t xml:space="preserve"> da tragédia provocada pela Samarco</w:t>
      </w:r>
      <w:r w:rsidR="006E4C16">
        <w:rPr>
          <w:b/>
        </w:rPr>
        <w:t xml:space="preserve"> </w:t>
      </w:r>
      <w:r>
        <w:rPr>
          <w:b/>
        </w:rPr>
        <w:t xml:space="preserve">(Vale/BHP </w:t>
      </w:r>
      <w:proofErr w:type="spellStart"/>
      <w:r>
        <w:rPr>
          <w:b/>
        </w:rPr>
        <w:t>Billiton</w:t>
      </w:r>
      <w:proofErr w:type="spellEnd"/>
      <w:r>
        <w:rPr>
          <w:b/>
        </w:rPr>
        <w:t>)</w:t>
      </w:r>
      <w:r w:rsidR="00D66D48">
        <w:rPr>
          <w:b/>
        </w:rPr>
        <w:t xml:space="preserve"> é o mínim</w:t>
      </w:r>
      <w:bookmarkStart w:id="0" w:name="_GoBack"/>
      <w:bookmarkEnd w:id="0"/>
      <w:r w:rsidR="00D66D48">
        <w:rPr>
          <w:b/>
        </w:rPr>
        <w:t xml:space="preserve">o que se pode exigir dos </w:t>
      </w:r>
      <w:r w:rsidR="00025B74">
        <w:rPr>
          <w:b/>
        </w:rPr>
        <w:t>responsáveis!</w:t>
      </w:r>
    </w:p>
    <w:p w:rsidR="00DF054C" w:rsidRDefault="007C4744">
      <w:pPr>
        <w:jc w:val="both"/>
      </w:pPr>
      <w:r>
        <w:t>O rompimento da barragem de Fundão, de propriedade da Samarco, resultou n</w:t>
      </w:r>
      <w:r w:rsidR="00D62236">
        <w:t>a</w:t>
      </w:r>
      <w:r>
        <w:t xml:space="preserve"> maior</w:t>
      </w:r>
      <w:r w:rsidR="00D62236">
        <w:t xml:space="preserve"> tragédia ambiental</w:t>
      </w:r>
      <w:r>
        <w:t xml:space="preserve"> do país</w:t>
      </w:r>
      <w:r w:rsidR="006E4C16">
        <w:t xml:space="preserve">, </w:t>
      </w:r>
      <w:r w:rsidR="00D62236">
        <w:t>provocad</w:t>
      </w:r>
      <w:r w:rsidR="0070462B">
        <w:t>a</w:t>
      </w:r>
      <w:r w:rsidR="00D62236">
        <w:t xml:space="preserve"> por inaceitável falha no controle tecnológico da empresa</w:t>
      </w:r>
      <w:r>
        <w:t>. Os danos ocasionados por essa catástrofe são in</w:t>
      </w:r>
      <w:r w:rsidR="006E4C16">
        <w:t>comensuráveis</w:t>
      </w:r>
      <w:r>
        <w:t xml:space="preserve">, afetando mais de um milhão de pessoas na bacia do Rio Doce. O ecossistema e a biodiversidade foram profundamente impactados, </w:t>
      </w:r>
      <w:r w:rsidR="00207DE9">
        <w:t>ao longo dos</w:t>
      </w:r>
      <w:r>
        <w:t xml:space="preserve"> cerca de 700 km de extensão da hidrografia regional, além do delta do Rio Doce e </w:t>
      </w:r>
      <w:r w:rsidR="00207DE9">
        <w:t>d</w:t>
      </w:r>
      <w:r>
        <w:t xml:space="preserve">o oceano. Diferentes prejuízos econômicos vêm fragilizando a economia regional, emprego e renda. São danos de grande intensidade, de </w:t>
      </w:r>
      <w:r w:rsidR="001102FF">
        <w:t>longa duração</w:t>
      </w:r>
      <w:r w:rsidR="00781652">
        <w:t>,</w:t>
      </w:r>
      <w:r w:rsidR="001102FF">
        <w:t xml:space="preserve"> de difícil reversão, e</w:t>
      </w:r>
      <w:r w:rsidR="006D0884">
        <w:t xml:space="preserve"> um indiscutível crime ambiental sem precedentes no país.</w:t>
      </w:r>
    </w:p>
    <w:p w:rsidR="00DF054C" w:rsidRDefault="007C4744">
      <w:pPr>
        <w:jc w:val="both"/>
      </w:pPr>
      <w:r>
        <w:t xml:space="preserve">No cerne dos enormes prejuízos socioambientais, são muitas as vítimas: trabalhadores da Samarco </w:t>
      </w:r>
      <w:r w:rsidR="00207DE9">
        <w:t>e de</w:t>
      </w:r>
      <w:r>
        <w:t xml:space="preserve"> terceirizad</w:t>
      </w:r>
      <w:r w:rsidR="00207DE9">
        <w:t>a</w:t>
      </w:r>
      <w:r>
        <w:t xml:space="preserve">s, agricultores familiares e camponeses, pescadores artesanais, faiscadores, comunidades tradicionais, o povo indígena </w:t>
      </w:r>
      <w:proofErr w:type="spellStart"/>
      <w:r>
        <w:t>Krenak</w:t>
      </w:r>
      <w:proofErr w:type="spellEnd"/>
      <w:r>
        <w:t xml:space="preserve">, trabalhadores e artesãos envolvidos com o turismo regional, </w:t>
      </w:r>
      <w:r w:rsidR="00207DE9">
        <w:t xml:space="preserve">além dos </w:t>
      </w:r>
      <w:r>
        <w:t xml:space="preserve">consumidores da água </w:t>
      </w:r>
      <w:r w:rsidR="00207DE9">
        <w:t>comprometida</w:t>
      </w:r>
      <w:r>
        <w:t xml:space="preserve"> ao longo da bacia. </w:t>
      </w:r>
      <w:r w:rsidR="00207DE9">
        <w:t>C</w:t>
      </w:r>
      <w:r>
        <w:t>abe destacar</w:t>
      </w:r>
      <w:r w:rsidR="00207DE9">
        <w:t>, particularmente,</w:t>
      </w:r>
      <w:r>
        <w:t xml:space="preserve"> as centenas de famílias que se viram obrigadas a abandonar suas moradias em Bento Rodrigues e Paracatu de Baixo, Mariana-MG, </w:t>
      </w:r>
      <w:r w:rsidR="00207DE9">
        <w:t>e em</w:t>
      </w:r>
      <w:r>
        <w:t xml:space="preserve"> Barra </w:t>
      </w:r>
      <w:proofErr w:type="spellStart"/>
      <w:r>
        <w:t>Longa-MG</w:t>
      </w:r>
      <w:proofErr w:type="spellEnd"/>
      <w:r>
        <w:t xml:space="preserve">. Perderam seus laços culturais, sua noção de vizinhança, o pertencimento a uma história e a um ambiente que moldou seu modo de viver. Tiveram excluídos seus bens, trabalho, registros, documentos e as recordações acumuladas no curso de suas vidas. Passaram a viver em condições provisórias e precárias, a elas impostas, afastadas de seu ambiente sociocultural e das condições necessárias para a sua reprodução social. Subtraídas em sua autonomia, vivem há mais de dois meses o sofrimento social imputado pela dependência em relação a empresas e </w:t>
      </w:r>
      <w:r w:rsidR="00207DE9">
        <w:t>à</w:t>
      </w:r>
      <w:r>
        <w:t xml:space="preserve">s instituições. Processos institucionais de negociação apresentam-se pouco eficazes em relação ao esclarecimento dos direitos e </w:t>
      </w:r>
      <w:r w:rsidR="00207DE9">
        <w:t>à</w:t>
      </w:r>
      <w:r>
        <w:t xml:space="preserve"> reparação justa dos danos.</w:t>
      </w:r>
    </w:p>
    <w:p w:rsidR="006A500A" w:rsidRDefault="006A500A" w:rsidP="006A500A">
      <w:pPr>
        <w:jc w:val="both"/>
      </w:pPr>
      <w:r w:rsidRPr="006A500A">
        <w:t>“A gente fica em quarto apertado e sem quintal. Ninguém aguenta mais. Estamos estressados e cansados. Queremos voltar para casa”.</w:t>
      </w:r>
      <w:r>
        <w:t xml:space="preserve"> Verbalizações como esta, expressa por moradores de habitações provisórias em reuniões entre empresas, Ministério Público e vítimas, sintetizam o </w:t>
      </w:r>
      <w:r w:rsidRPr="006A500A">
        <w:t xml:space="preserve">drama vivido. É particularmente preocupante a situação das famílias atingidas em Volta da Capela, Barra Longa, em que, embora as famílias venham reivindicando seu reassentamento, a Samarco dispõe-se apenas a promover reformas nas moradias afetadas. Localizadas próximas ao rio, tais habitações podem estar expostas a novos riscos decorrentes da completa modificação da </w:t>
      </w:r>
      <w:r w:rsidR="00CB5395">
        <w:t>morfologia</w:t>
      </w:r>
      <w:r w:rsidRPr="006A500A">
        <w:t xml:space="preserve"> do rio após o desastre. </w:t>
      </w:r>
    </w:p>
    <w:p w:rsidR="006A500A" w:rsidRDefault="000D172F" w:rsidP="006A500A">
      <w:pPr>
        <w:jc w:val="both"/>
      </w:pPr>
      <w:r w:rsidRPr="000D172F">
        <w:t>A postergação de encaminhamentos concretos e os anúncios de atividades paliativas têm acentuado o sofrimento das vítimas</w:t>
      </w:r>
      <w:r w:rsidR="00D85088">
        <w:t>,</w:t>
      </w:r>
      <w:r>
        <w:t xml:space="preserve"> conforme mostra o trecho a seguir: </w:t>
      </w:r>
      <w:r w:rsidR="006A500A" w:rsidRPr="006A500A">
        <w:t>“Eu estou perdendo tempo aqui com vocês falando isso.</w:t>
      </w:r>
      <w:r>
        <w:t>..</w:t>
      </w:r>
      <w:r w:rsidR="006A500A" w:rsidRPr="006A500A">
        <w:t xml:space="preserve"> a gente continua com a lama lá</w:t>
      </w:r>
      <w:r w:rsidR="00EB1109">
        <w:t>.</w:t>
      </w:r>
      <w:r>
        <w:t>..</w:t>
      </w:r>
      <w:r w:rsidR="006A500A" w:rsidRPr="006A500A">
        <w:t xml:space="preserve"> </w:t>
      </w:r>
      <w:r>
        <w:t>R</w:t>
      </w:r>
      <w:r w:rsidR="006A500A" w:rsidRPr="006A500A">
        <w:t>esolve o terreno. Se ti</w:t>
      </w:r>
      <w:r>
        <w:t>ver que pagar indenização, paga.</w:t>
      </w:r>
      <w:proofErr w:type="gramStart"/>
      <w:r w:rsidR="006A500A" w:rsidRPr="006A500A">
        <w:t>”</w:t>
      </w:r>
      <w:proofErr w:type="gramEnd"/>
      <w:r w:rsidR="006A500A" w:rsidRPr="006A500A">
        <w:t xml:space="preserve">  </w:t>
      </w:r>
    </w:p>
    <w:p w:rsidR="00DF054C" w:rsidRDefault="007C4744">
      <w:pPr>
        <w:jc w:val="both"/>
      </w:pPr>
      <w:r>
        <w:t xml:space="preserve">Neste momento, em que se anuncia a contratação </w:t>
      </w:r>
      <w:r w:rsidR="009B56D4">
        <w:t xml:space="preserve">pela Samarco </w:t>
      </w:r>
      <w:r>
        <w:t xml:space="preserve">de um projeto para </w:t>
      </w:r>
      <w:proofErr w:type="gramStart"/>
      <w:r>
        <w:t>a “nova Bento</w:t>
      </w:r>
      <w:proofErr w:type="gramEnd"/>
      <w:r>
        <w:t xml:space="preserve"> Rodrigues”, as entidades signatárias deste documento vêm a público chamar a atenção da sociedade brasileira e a</w:t>
      </w:r>
      <w:r w:rsidR="009B56D4">
        <w:t>lertar</w:t>
      </w:r>
      <w:r>
        <w:t xml:space="preserve"> tomadores de decisão de que esse processo requererá um tratamento muito cuidadoso, proporcional à delicadeza da situação. Julgamos que erros recorrentes, quando megaempreendimentos promovem o deslocamento de comunidades inteiras de forma equivocada, sem a devida atenção aos direitos, expectativas e necessidades dos atingidos</w:t>
      </w:r>
      <w:r w:rsidR="00207DE9">
        <w:t>,</w:t>
      </w:r>
      <w:r>
        <w:t xml:space="preserve"> não podem definitivamente se repetir</w:t>
      </w:r>
      <w:r w:rsidR="00207DE9">
        <w:t>.</w:t>
      </w:r>
    </w:p>
    <w:p w:rsidR="00D66D48" w:rsidRDefault="007C4744" w:rsidP="00D66D48">
      <w:pPr>
        <w:jc w:val="both"/>
      </w:pPr>
      <w:r>
        <w:t>O processo de construção da nova localidade</w:t>
      </w:r>
      <w:r w:rsidR="005336CB">
        <w:t xml:space="preserve"> e de novas moradias</w:t>
      </w:r>
      <w:r>
        <w:t xml:space="preserve"> deve, à frente de qualquer critério, levar em consideração, no mínimo, a equivalência das condições de vida em contextos socioambientais </w:t>
      </w:r>
      <w:r w:rsidR="005336CB">
        <w:t xml:space="preserve">existentes </w:t>
      </w:r>
      <w:r>
        <w:t>anterior</w:t>
      </w:r>
      <w:r w:rsidR="005336CB">
        <w:t>mente</w:t>
      </w:r>
      <w:r>
        <w:t xml:space="preserve"> </w:t>
      </w:r>
      <w:r w:rsidR="005336CB">
        <w:t>à tragédia</w:t>
      </w:r>
      <w:r>
        <w:t xml:space="preserve">. Atenção especial deve ser dada aos desejos e à percepção de seus futuros moradores. Desde a escolha da nova área, passando pelos projetos urbanístico e arquitetônico, até a própria construção, devem ser etapas realizadas com acompanhamento e consulta aos moradores. </w:t>
      </w:r>
      <w:r w:rsidR="00D66D48">
        <w:t xml:space="preserve">Faz-se essencial </w:t>
      </w:r>
      <w:r w:rsidR="00CB5395">
        <w:t>ainda que</w:t>
      </w:r>
      <w:r w:rsidR="0055712E">
        <w:t>,</w:t>
      </w:r>
      <w:r w:rsidR="00CB5395">
        <w:t xml:space="preserve"> </w:t>
      </w:r>
      <w:r w:rsidR="0055712E">
        <w:t>integrada à</w:t>
      </w:r>
      <w:r w:rsidR="00D66D48" w:rsidRPr="00106BD4">
        <w:t xml:space="preserve"> reconstrução pós-desastre</w:t>
      </w:r>
      <w:r w:rsidR="0055712E">
        <w:t xml:space="preserve">, seja promovida </w:t>
      </w:r>
      <w:r w:rsidR="00CB5395">
        <w:t xml:space="preserve">nova dinâmica de </w:t>
      </w:r>
      <w:r w:rsidR="00D66D48" w:rsidRPr="00106BD4">
        <w:t xml:space="preserve">desenvolvimento econômico e social sustentável </w:t>
      </w:r>
      <w:r w:rsidR="0055712E">
        <w:t>na região afetada.</w:t>
      </w:r>
    </w:p>
    <w:p w:rsidR="00DF054C" w:rsidRDefault="00D66D48">
      <w:pPr>
        <w:jc w:val="both"/>
      </w:pPr>
      <w:r>
        <w:t>Os signatários deste manifesto</w:t>
      </w:r>
      <w:r w:rsidR="0055712E">
        <w:t>,</w:t>
      </w:r>
      <w:r>
        <w:t xml:space="preserve"> </w:t>
      </w:r>
      <w:r w:rsidR="00025B74">
        <w:t xml:space="preserve">ao tempo em que </w:t>
      </w:r>
      <w:r w:rsidR="0055712E">
        <w:t xml:space="preserve">se </w:t>
      </w:r>
      <w:r>
        <w:t>solidarizam com a população atingida</w:t>
      </w:r>
      <w:r w:rsidR="00025B74">
        <w:t>,</w:t>
      </w:r>
      <w:r>
        <w:t xml:space="preserve"> defendem:</w:t>
      </w:r>
    </w:p>
    <w:p w:rsidR="00DF054C" w:rsidRDefault="00D66D48">
      <w:pPr>
        <w:jc w:val="both"/>
      </w:pPr>
      <w:r>
        <w:lastRenderedPageBreak/>
        <w:t xml:space="preserve">1- </w:t>
      </w:r>
      <w:r w:rsidR="007C4744">
        <w:t>A localizaç</w:t>
      </w:r>
      <w:r w:rsidR="005336CB">
        <w:t>ão</w:t>
      </w:r>
      <w:r w:rsidR="007C4744">
        <w:t xml:space="preserve"> do novo assentamento</w:t>
      </w:r>
      <w:r w:rsidR="005336CB">
        <w:t xml:space="preserve"> </w:t>
      </w:r>
      <w:r w:rsidR="007C4744">
        <w:t>t</w:t>
      </w:r>
      <w:r w:rsidR="0055712E">
        <w:t>rar</w:t>
      </w:r>
      <w:r w:rsidR="005336CB">
        <w:t>á</w:t>
      </w:r>
      <w:r w:rsidR="007C4744">
        <w:t xml:space="preserve"> impactos fundamentais nos laços sociais, na mobilidade, nas atividades produtivas e no acesso à educação, à saúde, ao lazer, à cultura e demais necessidades socioeconômicas e culturais</w:t>
      </w:r>
      <w:r w:rsidR="0055712E">
        <w:t xml:space="preserve"> dos antigos moradores de Bento Rodrigues</w:t>
      </w:r>
      <w:r w:rsidR="007C4744">
        <w:t xml:space="preserve">. Portanto, não deve ser definida de forma tecnicista e vertical, considerando apenas critérios de ordem física e econômica. </w:t>
      </w:r>
    </w:p>
    <w:p w:rsidR="00DF054C" w:rsidRPr="00DA661C" w:rsidRDefault="00D66D48">
      <w:pPr>
        <w:jc w:val="both"/>
      </w:pPr>
      <w:r>
        <w:t>2-</w:t>
      </w:r>
      <w:r w:rsidR="00DA661C">
        <w:t xml:space="preserve"> </w:t>
      </w:r>
      <w:r w:rsidR="00E469F7">
        <w:t>O</w:t>
      </w:r>
      <w:r w:rsidR="007C4744">
        <w:t>s projetos</w:t>
      </w:r>
      <w:r w:rsidR="005336CB">
        <w:t xml:space="preserve"> </w:t>
      </w:r>
      <w:r w:rsidR="00E469F7">
        <w:t xml:space="preserve">urbanísticos e arquitetônicos </w:t>
      </w:r>
      <w:r w:rsidR="005336CB">
        <w:t>não</w:t>
      </w:r>
      <w:r w:rsidR="007C4744">
        <w:t xml:space="preserve"> devem ser fruto de uma concepção de gabinete, que reflita apenas a visão da equipe técnica. Os equipamentos urbanos</w:t>
      </w:r>
      <w:r w:rsidR="00E469F7">
        <w:t>,</w:t>
      </w:r>
      <w:r w:rsidR="007C4744">
        <w:t xml:space="preserve"> a infraestrutura </w:t>
      </w:r>
      <w:r w:rsidR="00E469F7">
        <w:t xml:space="preserve">e a concepção arquitetônica </w:t>
      </w:r>
      <w:r w:rsidR="007C4744">
        <w:t xml:space="preserve">devem garantir a preservação da qualidade de vida dos moradores. A qualidade construtiva, por sua vez, deve assegurar a perenidade da construção e da </w:t>
      </w:r>
      <w:r w:rsidR="007C4744" w:rsidRPr="00DA661C">
        <w:t xml:space="preserve">infraestrutura. </w:t>
      </w:r>
      <w:r w:rsidR="009A53E3" w:rsidRPr="00DA661C">
        <w:t xml:space="preserve">Tendo como referência </w:t>
      </w:r>
      <w:r w:rsidR="00E469F7" w:rsidRPr="00DA661C">
        <w:t>acordos internacionais relacionados à</w:t>
      </w:r>
      <w:r w:rsidR="009A53E3" w:rsidRPr="00DA661C">
        <w:t xml:space="preserve"> </w:t>
      </w:r>
      <w:r w:rsidR="00E469F7" w:rsidRPr="00DA661C">
        <w:t>r</w:t>
      </w:r>
      <w:r w:rsidR="009A53E3" w:rsidRPr="00DA661C">
        <w:t xml:space="preserve">edução de </w:t>
      </w:r>
      <w:r w:rsidR="00E469F7" w:rsidRPr="00DA661C">
        <w:t>r</w:t>
      </w:r>
      <w:r w:rsidR="009A53E3" w:rsidRPr="00DA661C">
        <w:t xml:space="preserve">isco de </w:t>
      </w:r>
      <w:r w:rsidR="00E469F7" w:rsidRPr="00DA661C">
        <w:t>d</w:t>
      </w:r>
      <w:r w:rsidR="009A53E3" w:rsidRPr="00DA661C">
        <w:t>esastres, do</w:t>
      </w:r>
      <w:r w:rsidR="00E469F7" w:rsidRPr="00DA661C">
        <w:t>s</w:t>
      </w:r>
      <w:r w:rsidR="009A53E3" w:rsidRPr="00DA661C">
        <w:t xml:space="preserve"> qua</w:t>
      </w:r>
      <w:r w:rsidR="00E469F7" w:rsidRPr="00DA661C">
        <w:t>is</w:t>
      </w:r>
      <w:r w:rsidR="009A53E3" w:rsidRPr="00DA661C">
        <w:t xml:space="preserve"> o Brasil é signatário, a reconstrução da vida da população de Bento Rodrigues deve</w:t>
      </w:r>
      <w:r w:rsidR="00E469F7" w:rsidRPr="00DA661C">
        <w:t xml:space="preserve"> assegura</w:t>
      </w:r>
      <w:r w:rsidR="00A2244E" w:rsidRPr="00DA661C">
        <w:t>r</w:t>
      </w:r>
      <w:r w:rsidR="00E469F7" w:rsidRPr="00DA661C">
        <w:t xml:space="preserve"> condições melhores e mais seguras que as </w:t>
      </w:r>
      <w:r w:rsidR="00A2244E" w:rsidRPr="00DA661C">
        <w:t>originais e se</w:t>
      </w:r>
      <w:r w:rsidR="00E469F7" w:rsidRPr="00DA661C">
        <w:t xml:space="preserve"> integra</w:t>
      </w:r>
      <w:r w:rsidR="00A2244E" w:rsidRPr="00DA661C">
        <w:t xml:space="preserve">r com </w:t>
      </w:r>
      <w:r w:rsidR="00E469F7" w:rsidRPr="00DA661C">
        <w:t>nova dinâmica</w:t>
      </w:r>
      <w:r w:rsidR="009A53E3" w:rsidRPr="00DA661C">
        <w:t xml:space="preserve"> </w:t>
      </w:r>
      <w:r w:rsidR="00E469F7" w:rsidRPr="00DA661C">
        <w:t xml:space="preserve">de </w:t>
      </w:r>
      <w:r w:rsidR="009A53E3" w:rsidRPr="00DA661C">
        <w:t xml:space="preserve">desenvolvimento econômico e social sustentável </w:t>
      </w:r>
      <w:r w:rsidR="00E469F7" w:rsidRPr="00DA661C">
        <w:t>em toda a região</w:t>
      </w:r>
      <w:r w:rsidR="009A53E3" w:rsidRPr="00DA661C">
        <w:t xml:space="preserve"> afetada.</w:t>
      </w:r>
    </w:p>
    <w:p w:rsidR="00B76EF0" w:rsidRPr="001102FF" w:rsidRDefault="00D66D48">
      <w:pPr>
        <w:jc w:val="both"/>
      </w:pPr>
      <w:r w:rsidRPr="001102FF">
        <w:t xml:space="preserve">3- </w:t>
      </w:r>
      <w:r w:rsidR="002A7CA9" w:rsidRPr="001102FF">
        <w:t xml:space="preserve">O derramamento dos rejeitos comprometeu o abastecimento de água de localidades situadas a centenas de quilômetros de distância da barragem e provocou enorme perda de biodiversidade no Rio Doce, afetando a economia e modos de vida de populações ribeirinhas e </w:t>
      </w:r>
      <w:r w:rsidR="00574A17" w:rsidRPr="001102FF">
        <w:t>do</w:t>
      </w:r>
      <w:r w:rsidR="002A7CA9" w:rsidRPr="001102FF">
        <w:t xml:space="preserve"> litoral</w:t>
      </w:r>
      <w:r w:rsidR="001102FF" w:rsidRPr="001102FF">
        <w:t>.</w:t>
      </w:r>
      <w:r w:rsidR="00574A17" w:rsidRPr="001102FF">
        <w:t xml:space="preserve"> </w:t>
      </w:r>
      <w:r w:rsidR="00FB3DC0" w:rsidRPr="001102FF">
        <w:t>A lama de rejeitos acumulada no leito e margens</w:t>
      </w:r>
      <w:r w:rsidR="00A2244E" w:rsidRPr="001102FF">
        <w:t xml:space="preserve"> dos cursos de água</w:t>
      </w:r>
      <w:r w:rsidR="00FB3DC0" w:rsidRPr="001102FF">
        <w:t xml:space="preserve"> possu</w:t>
      </w:r>
      <w:r w:rsidR="00A2244E" w:rsidRPr="001102FF">
        <w:t>i</w:t>
      </w:r>
      <w:r w:rsidR="00FB3DC0" w:rsidRPr="001102FF">
        <w:t xml:space="preserve"> grande potencial tóxico e </w:t>
      </w:r>
      <w:proofErr w:type="gramStart"/>
      <w:r w:rsidR="00FB3DC0" w:rsidRPr="001102FF">
        <w:t>pode</w:t>
      </w:r>
      <w:proofErr w:type="gramEnd"/>
      <w:r w:rsidR="00FB3DC0" w:rsidRPr="001102FF">
        <w:t xml:space="preserve"> ser mobilizada por eventos </w:t>
      </w:r>
      <w:r w:rsidR="00A2244E" w:rsidRPr="001102FF">
        <w:t>pluviométricos</w:t>
      </w:r>
      <w:r w:rsidR="00FB3DC0" w:rsidRPr="001102FF">
        <w:t>, dragagens e os próprios trabalhos de recuperação da</w:t>
      </w:r>
      <w:r w:rsidR="00A2244E" w:rsidRPr="001102FF">
        <w:t>s</w:t>
      </w:r>
      <w:r w:rsidR="00FB3DC0" w:rsidRPr="001102FF">
        <w:t xml:space="preserve"> área</w:t>
      </w:r>
      <w:r w:rsidR="00A2244E" w:rsidRPr="001102FF">
        <w:t>s soterradas</w:t>
      </w:r>
      <w:r w:rsidR="00FB3DC0" w:rsidRPr="001102FF">
        <w:t xml:space="preserve">. Nos próximos anos, novas plumas de contaminação podem alcançar estas </w:t>
      </w:r>
      <w:r w:rsidR="00A2244E" w:rsidRPr="001102FF">
        <w:t>localidades</w:t>
      </w:r>
      <w:r w:rsidR="00C677EB" w:rsidRPr="001102FF">
        <w:t xml:space="preserve">, inviabilizando a </w:t>
      </w:r>
      <w:r w:rsidR="00A2244E" w:rsidRPr="001102FF">
        <w:t xml:space="preserve">utilização </w:t>
      </w:r>
      <w:r w:rsidR="00C677EB" w:rsidRPr="001102FF">
        <w:t>do Rio Doce</w:t>
      </w:r>
      <w:r w:rsidR="00A2244E" w:rsidRPr="001102FF">
        <w:t xml:space="preserve"> para consumo humano</w:t>
      </w:r>
      <w:r w:rsidR="00C677EB" w:rsidRPr="001102FF">
        <w:t xml:space="preserve">. </w:t>
      </w:r>
      <w:r w:rsidR="00574A17" w:rsidRPr="001102FF">
        <w:t>Logo, a</w:t>
      </w:r>
      <w:r w:rsidR="00A2244E" w:rsidRPr="001102FF">
        <w:t>tenção especial deve ser dedicada às populações atingidas ao longo dos cursos de água impactados</w:t>
      </w:r>
      <w:r w:rsidR="001102FF" w:rsidRPr="001102FF">
        <w:t>.</w:t>
      </w:r>
    </w:p>
    <w:p w:rsidR="006A500A" w:rsidRDefault="00D66D48" w:rsidP="006A500A">
      <w:pPr>
        <w:jc w:val="both"/>
      </w:pPr>
      <w:r>
        <w:t xml:space="preserve">4- </w:t>
      </w:r>
      <w:r w:rsidR="00574A17">
        <w:t>Para todas essas situações</w:t>
      </w:r>
      <w:r w:rsidR="007C4744">
        <w:t xml:space="preserve">, conclamamos para que espaços democráticos sejam criados, de modo que a população lesada tenha papel protagonista na tomada de decisões e no acompanhamento das atividades a serem realizadas. </w:t>
      </w:r>
      <w:r w:rsidR="00574A17">
        <w:t xml:space="preserve">Particularmente, </w:t>
      </w:r>
      <w:proofErr w:type="gramStart"/>
      <w:r w:rsidR="00574A17">
        <w:t>a</w:t>
      </w:r>
      <w:r w:rsidR="006A500A">
        <w:t xml:space="preserve"> “nova Bento</w:t>
      </w:r>
      <w:proofErr w:type="gramEnd"/>
      <w:r w:rsidR="006A500A">
        <w:t xml:space="preserve"> Rodrigues” e demais reconstruções </w:t>
      </w:r>
      <w:r>
        <w:t xml:space="preserve">terão que </w:t>
      </w:r>
      <w:r w:rsidR="006A500A">
        <w:t xml:space="preserve">ser produto da visão de seus moradores, que já foram severamente prejudicados pela maior tragédia socioambiental do Brasil. Até a completa reinstalação dos moradores, todas as pessoas precisam ter seus direitos fundamentais respeitados. </w:t>
      </w:r>
    </w:p>
    <w:p w:rsidR="00574A17" w:rsidRDefault="00574A17" w:rsidP="006A500A">
      <w:pPr>
        <w:jc w:val="both"/>
      </w:pPr>
      <w:r>
        <w:t xml:space="preserve">5- A gestão de todas as medidas pós-desastre necessárias requererá investimentos, a serem necessariamente custeados pelas empresas responsáveis pela tragédia, e eficaz e eficiente arranjo institucional. Será imprescindível que o protagonismo deste processo seja do Estado, envolvendo </w:t>
      </w:r>
      <w:proofErr w:type="gramStart"/>
      <w:r>
        <w:t>os governo</w:t>
      </w:r>
      <w:r w:rsidR="00D1219D">
        <w:t>s</w:t>
      </w:r>
      <w:r>
        <w:t xml:space="preserve"> federal</w:t>
      </w:r>
      <w:proofErr w:type="gramEnd"/>
      <w:r w:rsidR="00D1219D">
        <w:t xml:space="preserve"> e</w:t>
      </w:r>
      <w:r>
        <w:t xml:space="preserve"> dos estados e municípios atingidos, e não de quaisquer agentes privados. </w:t>
      </w:r>
      <w:r w:rsidR="00D1219D">
        <w:t xml:space="preserve">Transparência e controle social são valores inegociáveis nesta gestão. </w:t>
      </w:r>
    </w:p>
    <w:p w:rsidR="007C4744" w:rsidRDefault="00EB1109">
      <w:r>
        <w:t>1</w:t>
      </w:r>
      <w:r w:rsidR="00DF2D5D" w:rsidRPr="00DF2D5D">
        <w:rPr>
          <w:rFonts w:asciiTheme="minorHAnsi" w:hAnsiTheme="minorHAnsi"/>
          <w:color w:val="313131"/>
          <w:shd w:val="clear" w:color="auto" w:fill="FFFFFF"/>
        </w:rPr>
        <w:t>º</w:t>
      </w:r>
      <w:r>
        <w:t xml:space="preserve"> </w:t>
      </w:r>
      <w:r w:rsidR="00DA661C">
        <w:t xml:space="preserve">de </w:t>
      </w:r>
      <w:r>
        <w:t>fevereiro</w:t>
      </w:r>
      <w:r w:rsidR="00DA661C">
        <w:t xml:space="preserve"> de 2016</w:t>
      </w:r>
    </w:p>
    <w:p w:rsidR="00DA661C" w:rsidRDefault="00DA661C">
      <w:r>
        <w:t>Assinam: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 xml:space="preserve">Associação Brasileira de </w:t>
      </w:r>
      <w:proofErr w:type="spellStart"/>
      <w:r w:rsidRPr="00476E4B">
        <w:rPr>
          <w:rFonts w:asciiTheme="minorHAnsi" w:hAnsiTheme="minorHAnsi"/>
          <w:sz w:val="22"/>
          <w:szCs w:val="22"/>
        </w:rPr>
        <w:t>Agroecologia</w:t>
      </w:r>
      <w:proofErr w:type="spellEnd"/>
      <w:r w:rsidRPr="00476E4B">
        <w:rPr>
          <w:rFonts w:asciiTheme="minorHAnsi" w:hAnsiTheme="minorHAnsi"/>
          <w:sz w:val="22"/>
          <w:szCs w:val="22"/>
        </w:rPr>
        <w:t xml:space="preserve"> (ABA – </w:t>
      </w:r>
      <w:proofErr w:type="spellStart"/>
      <w:r w:rsidRPr="00476E4B">
        <w:rPr>
          <w:rFonts w:asciiTheme="minorHAnsi" w:hAnsiTheme="minorHAnsi"/>
          <w:sz w:val="22"/>
          <w:szCs w:val="22"/>
        </w:rPr>
        <w:t>Agroecologia</w:t>
      </w:r>
      <w:proofErr w:type="spellEnd"/>
      <w:r w:rsidRPr="00476E4B">
        <w:rPr>
          <w:rFonts w:asciiTheme="minorHAnsi" w:hAnsiTheme="minorHAnsi"/>
          <w:sz w:val="22"/>
          <w:szCs w:val="22"/>
        </w:rPr>
        <w:t>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Associação Brasileira de Antropologia (ABA – Antropologia)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Associação Brasileira de Centros e Museus de Ciência (ABMC)</w:t>
      </w:r>
    </w:p>
    <w:p w:rsidR="00DD4221" w:rsidRPr="00476E4B" w:rsidRDefault="00DD4221" w:rsidP="00DD4221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8E4940">
        <w:rPr>
          <w:rFonts w:asciiTheme="minorHAnsi" w:hAnsiTheme="minorHAnsi"/>
          <w:sz w:val="22"/>
          <w:szCs w:val="22"/>
        </w:rPr>
        <w:t xml:space="preserve">Associação Brasileira de </w:t>
      </w:r>
      <w:proofErr w:type="spellStart"/>
      <w:r w:rsidRPr="008E4940">
        <w:rPr>
          <w:rFonts w:asciiTheme="minorHAnsi" w:hAnsiTheme="minorHAnsi"/>
          <w:sz w:val="22"/>
          <w:szCs w:val="22"/>
        </w:rPr>
        <w:t>Engenheria</w:t>
      </w:r>
      <w:proofErr w:type="spellEnd"/>
      <w:r w:rsidRPr="008E4940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E4940">
        <w:rPr>
          <w:rFonts w:asciiTheme="minorHAnsi" w:hAnsiTheme="minorHAnsi"/>
          <w:sz w:val="22"/>
          <w:szCs w:val="22"/>
        </w:rPr>
        <w:t>Sanitaria</w:t>
      </w:r>
      <w:proofErr w:type="spellEnd"/>
      <w:r w:rsidRPr="008E4940">
        <w:rPr>
          <w:rFonts w:asciiTheme="minorHAnsi" w:hAnsiTheme="minorHAnsi"/>
          <w:sz w:val="22"/>
          <w:szCs w:val="22"/>
        </w:rPr>
        <w:t xml:space="preserve"> e Ambiental</w:t>
      </w:r>
      <w:r>
        <w:rPr>
          <w:rFonts w:asciiTheme="minorHAnsi" w:hAnsiTheme="minorHAnsi"/>
          <w:sz w:val="22"/>
          <w:szCs w:val="22"/>
        </w:rPr>
        <w:t xml:space="preserve"> (ABES)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Associação Brasileira de Estudos Populacionais (ABEP)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Associação Brasileira de Limnologia - (</w:t>
      </w:r>
      <w:proofErr w:type="spellStart"/>
      <w:proofErr w:type="gramStart"/>
      <w:r w:rsidRPr="00476E4B">
        <w:rPr>
          <w:rFonts w:asciiTheme="minorHAnsi" w:hAnsiTheme="minorHAnsi"/>
          <w:sz w:val="22"/>
          <w:szCs w:val="22"/>
        </w:rPr>
        <w:t>ABLimno</w:t>
      </w:r>
      <w:proofErr w:type="spellEnd"/>
      <w:proofErr w:type="gramEnd"/>
      <w:r w:rsidRPr="00476E4B">
        <w:rPr>
          <w:rFonts w:asciiTheme="minorHAnsi" w:hAnsiTheme="minorHAnsi"/>
          <w:sz w:val="22"/>
          <w:szCs w:val="22"/>
        </w:rPr>
        <w:t>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Associação Brasileira de Pesquisa em Educação em Ciências (ABRAPEC)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bCs/>
          <w:sz w:val="22"/>
          <w:szCs w:val="22"/>
          <w:shd w:val="clear" w:color="auto" w:fill="FFFFFF"/>
        </w:rPr>
        <w:t>Associação Brasileira de Saúde Coletiva (A</w:t>
      </w:r>
      <w:r>
        <w:rPr>
          <w:rFonts w:asciiTheme="minorHAnsi" w:hAnsiTheme="minorHAnsi"/>
          <w:bCs/>
          <w:sz w:val="22"/>
          <w:szCs w:val="22"/>
          <w:shd w:val="clear" w:color="auto" w:fill="FFFFFF"/>
        </w:rPr>
        <w:t>BRASCO</w:t>
      </w:r>
      <w:r w:rsidRPr="00476E4B">
        <w:rPr>
          <w:rFonts w:asciiTheme="minorHAnsi" w:hAnsiTheme="minorHAnsi"/>
          <w:bCs/>
          <w:sz w:val="22"/>
          <w:szCs w:val="22"/>
          <w:shd w:val="clear" w:color="auto" w:fill="FFFFFF"/>
        </w:rPr>
        <w:t>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Associação dos Geógrafos Brasileiros (AGB)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Associação Nacional de Pós-Graduação e Pesquisa em Ambiente e Sociedade (ANPPAS)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Associação Nacional de Pós-Graduação e Pesquisa em Ciências Sociais (ANPOCS)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Associação Nacional de Pós-graduação e Pesquisa em Planejamento Urbano e Regional (ANPUR)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Associação Nacional dos Serviços Municipais de Saneamento (ASSEMAE)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Centro Brasileiro de Estudos de Saúde (CEBES)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lastRenderedPageBreak/>
        <w:t>Frente Nacional pelo Saneamento Ambiental (FNSA)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Fundação Oswaldo Cruz (FIOCRUZ)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Movimento dos Atingidos por Barragem (MAB)</w:t>
      </w:r>
    </w:p>
    <w:p w:rsidR="006E2E63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Movimento Pela Soberania Popular Na Mineração (MAM)</w:t>
      </w:r>
    </w:p>
    <w:p w:rsidR="00021A2E" w:rsidRPr="00021A2E" w:rsidRDefault="00021A2E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21A2E">
        <w:rPr>
          <w:rFonts w:asciiTheme="minorHAnsi" w:hAnsiTheme="minorHAnsi"/>
          <w:sz w:val="22"/>
          <w:szCs w:val="22"/>
        </w:rPr>
        <w:t>Projeto Manuelzão</w:t>
      </w:r>
      <w:r>
        <w:rPr>
          <w:rFonts w:asciiTheme="minorHAnsi" w:hAnsiTheme="minorHAnsi"/>
          <w:sz w:val="22"/>
          <w:szCs w:val="22"/>
        </w:rPr>
        <w:t xml:space="preserve"> UFMG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Rede Nacional de Médicos e Médicas Populares</w:t>
      </w:r>
    </w:p>
    <w:p w:rsidR="006E2E63" w:rsidRPr="00476E4B" w:rsidRDefault="006E2E63" w:rsidP="006E2E63">
      <w:pPr>
        <w:pStyle w:val="ecxmsonormal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76E4B">
        <w:rPr>
          <w:rFonts w:asciiTheme="minorHAnsi" w:hAnsiTheme="minorHAnsi"/>
          <w:sz w:val="22"/>
          <w:szCs w:val="22"/>
        </w:rPr>
        <w:t>Sociedade Brasileira de Economia Ecológica (ECOECO)</w:t>
      </w:r>
    </w:p>
    <w:p w:rsidR="00AB1256" w:rsidRDefault="00AB1256">
      <w:pPr>
        <w:rPr>
          <w:rFonts w:asciiTheme="minorHAnsi" w:hAnsiTheme="minorHAnsi" w:cs="Tahoma"/>
          <w:color w:val="000000"/>
          <w:shd w:val="clear" w:color="auto" w:fill="FFFFFF"/>
        </w:rPr>
      </w:pPr>
    </w:p>
    <w:sectPr w:rsidR="00AB1256" w:rsidSect="00DC2E7F">
      <w:pgSz w:w="11906" w:h="16838"/>
      <w:pgMar w:top="1134" w:right="1134" w:bottom="1134" w:left="1134" w:header="720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917" w:rsidRDefault="00904917">
      <w:pPr>
        <w:spacing w:after="0" w:line="240" w:lineRule="auto"/>
      </w:pPr>
      <w:r>
        <w:separator/>
      </w:r>
    </w:p>
  </w:endnote>
  <w:endnote w:type="continuationSeparator" w:id="0">
    <w:p w:rsidR="00904917" w:rsidRDefault="00904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9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917" w:rsidRDefault="00904917">
      <w:pPr>
        <w:spacing w:after="0" w:line="240" w:lineRule="auto"/>
      </w:pPr>
      <w:r>
        <w:separator/>
      </w:r>
    </w:p>
  </w:footnote>
  <w:footnote w:type="continuationSeparator" w:id="0">
    <w:p w:rsidR="00904917" w:rsidRDefault="009049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E4C16"/>
    <w:rsid w:val="00021A2E"/>
    <w:rsid w:val="00025B74"/>
    <w:rsid w:val="0007019F"/>
    <w:rsid w:val="000D172F"/>
    <w:rsid w:val="000D2719"/>
    <w:rsid w:val="00106BD4"/>
    <w:rsid w:val="001102FF"/>
    <w:rsid w:val="001130B7"/>
    <w:rsid w:val="001D267A"/>
    <w:rsid w:val="001D3A90"/>
    <w:rsid w:val="00207DE9"/>
    <w:rsid w:val="002316AD"/>
    <w:rsid w:val="002A7CA9"/>
    <w:rsid w:val="002B0AC6"/>
    <w:rsid w:val="002B481C"/>
    <w:rsid w:val="00340A4E"/>
    <w:rsid w:val="003A0C7E"/>
    <w:rsid w:val="003C1BD5"/>
    <w:rsid w:val="003E5427"/>
    <w:rsid w:val="00485842"/>
    <w:rsid w:val="00492AE6"/>
    <w:rsid w:val="004A050B"/>
    <w:rsid w:val="00527746"/>
    <w:rsid w:val="005336CB"/>
    <w:rsid w:val="0055712E"/>
    <w:rsid w:val="00574A17"/>
    <w:rsid w:val="00577018"/>
    <w:rsid w:val="00597C8D"/>
    <w:rsid w:val="005D6967"/>
    <w:rsid w:val="005E2332"/>
    <w:rsid w:val="005F6BCB"/>
    <w:rsid w:val="0067040C"/>
    <w:rsid w:val="006A500A"/>
    <w:rsid w:val="006D0884"/>
    <w:rsid w:val="006E2E63"/>
    <w:rsid w:val="006E4C16"/>
    <w:rsid w:val="007023A0"/>
    <w:rsid w:val="0070462B"/>
    <w:rsid w:val="00781652"/>
    <w:rsid w:val="007C4744"/>
    <w:rsid w:val="00840F60"/>
    <w:rsid w:val="00847073"/>
    <w:rsid w:val="008A6B5A"/>
    <w:rsid w:val="008C125A"/>
    <w:rsid w:val="008F18C7"/>
    <w:rsid w:val="00904917"/>
    <w:rsid w:val="00947327"/>
    <w:rsid w:val="009A53E3"/>
    <w:rsid w:val="009B56D4"/>
    <w:rsid w:val="009D51B5"/>
    <w:rsid w:val="00A04173"/>
    <w:rsid w:val="00A114E3"/>
    <w:rsid w:val="00A2244E"/>
    <w:rsid w:val="00AB1256"/>
    <w:rsid w:val="00AC4840"/>
    <w:rsid w:val="00AD7A02"/>
    <w:rsid w:val="00B12688"/>
    <w:rsid w:val="00B419E8"/>
    <w:rsid w:val="00B76EF0"/>
    <w:rsid w:val="00C677EB"/>
    <w:rsid w:val="00C9328D"/>
    <w:rsid w:val="00CB5395"/>
    <w:rsid w:val="00D1219D"/>
    <w:rsid w:val="00D230E7"/>
    <w:rsid w:val="00D50211"/>
    <w:rsid w:val="00D62236"/>
    <w:rsid w:val="00D66D48"/>
    <w:rsid w:val="00D85088"/>
    <w:rsid w:val="00DA661C"/>
    <w:rsid w:val="00DC2E7F"/>
    <w:rsid w:val="00DD4221"/>
    <w:rsid w:val="00DF054C"/>
    <w:rsid w:val="00DF2D5D"/>
    <w:rsid w:val="00E469F7"/>
    <w:rsid w:val="00E80B43"/>
    <w:rsid w:val="00EB1109"/>
    <w:rsid w:val="00EC651F"/>
    <w:rsid w:val="00F51DB7"/>
    <w:rsid w:val="00FB3DC0"/>
    <w:rsid w:val="00FC5A42"/>
    <w:rsid w:val="00FD2086"/>
    <w:rsid w:val="00FF4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427"/>
    <w:pPr>
      <w:suppressAutoHyphens/>
      <w:spacing w:after="160" w:line="256" w:lineRule="auto"/>
    </w:pPr>
    <w:rPr>
      <w:rFonts w:ascii="Calibri" w:eastAsia="Arial Unicode MS" w:hAnsi="Calibri" w:cs="font349"/>
      <w:kern w:val="1"/>
      <w:sz w:val="22"/>
      <w:szCs w:val="22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DF2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3E5427"/>
  </w:style>
  <w:style w:type="character" w:customStyle="1" w:styleId="Fontepargpadro2">
    <w:name w:val="Fonte parág. padrão2"/>
    <w:rsid w:val="003E5427"/>
  </w:style>
  <w:style w:type="character" w:customStyle="1" w:styleId="Refdecomentrio1">
    <w:name w:val="Ref. de comentário1"/>
    <w:basedOn w:val="Fontepargpadro2"/>
    <w:rsid w:val="003E5427"/>
  </w:style>
  <w:style w:type="character" w:customStyle="1" w:styleId="TextodecomentrioChar">
    <w:name w:val="Texto de comentário Char"/>
    <w:basedOn w:val="Fontepargpadro2"/>
    <w:rsid w:val="003E5427"/>
  </w:style>
  <w:style w:type="character" w:customStyle="1" w:styleId="AssuntodocomentrioChar">
    <w:name w:val="Assunto do comentário Char"/>
    <w:basedOn w:val="TextodecomentrioChar"/>
    <w:rsid w:val="003E5427"/>
  </w:style>
  <w:style w:type="character" w:customStyle="1" w:styleId="TextodebaloChar">
    <w:name w:val="Texto de balão Char"/>
    <w:basedOn w:val="Fontepargpadro2"/>
    <w:rsid w:val="003E5427"/>
  </w:style>
  <w:style w:type="character" w:customStyle="1" w:styleId="TextodebaloChar1">
    <w:name w:val="Texto de balão Char1"/>
    <w:rsid w:val="003E5427"/>
    <w:rPr>
      <w:rFonts w:ascii="Segoe UI" w:eastAsia="Arial Unicode MS" w:hAnsi="Segoe UI" w:cs="Segoe UI"/>
      <w:kern w:val="1"/>
      <w:sz w:val="18"/>
      <w:szCs w:val="18"/>
    </w:rPr>
  </w:style>
  <w:style w:type="character" w:customStyle="1" w:styleId="Caracteresdenotaderodap">
    <w:name w:val="Caracteres de nota de rodapé"/>
    <w:rsid w:val="003E5427"/>
  </w:style>
  <w:style w:type="character" w:styleId="Refdenotaderodap">
    <w:name w:val="footnote reference"/>
    <w:rsid w:val="003E5427"/>
    <w:rPr>
      <w:vertAlign w:val="superscript"/>
    </w:rPr>
  </w:style>
  <w:style w:type="character" w:styleId="Refdenotadefim">
    <w:name w:val="endnote reference"/>
    <w:rsid w:val="003E5427"/>
    <w:rPr>
      <w:vertAlign w:val="superscript"/>
    </w:rPr>
  </w:style>
  <w:style w:type="character" w:customStyle="1" w:styleId="Caracteresdenotafinal">
    <w:name w:val="Caracteres de nota final"/>
    <w:rsid w:val="003E5427"/>
  </w:style>
  <w:style w:type="paragraph" w:customStyle="1" w:styleId="Cabealho2">
    <w:name w:val="Cabeçalho2"/>
    <w:basedOn w:val="Normal"/>
    <w:next w:val="Corpodetexto"/>
    <w:rsid w:val="003E542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Corpodetexto">
    <w:name w:val="Body Text"/>
    <w:basedOn w:val="Normal"/>
    <w:rsid w:val="003E5427"/>
    <w:pPr>
      <w:spacing w:after="120"/>
    </w:pPr>
  </w:style>
  <w:style w:type="paragraph" w:styleId="Lista">
    <w:name w:val="List"/>
    <w:basedOn w:val="Corpodetexto"/>
    <w:rsid w:val="003E5427"/>
  </w:style>
  <w:style w:type="paragraph" w:customStyle="1" w:styleId="Legenda2">
    <w:name w:val="Legenda2"/>
    <w:basedOn w:val="Normal"/>
    <w:rsid w:val="003E542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remissivo">
    <w:name w:val="Índice remissivo"/>
    <w:basedOn w:val="Normal"/>
    <w:rsid w:val="003E5427"/>
    <w:pPr>
      <w:suppressLineNumbers/>
    </w:pPr>
  </w:style>
  <w:style w:type="paragraph" w:customStyle="1" w:styleId="Cabealho1">
    <w:name w:val="Cabeçalho1"/>
    <w:basedOn w:val="Normal"/>
    <w:next w:val="Corpodetexto"/>
    <w:rsid w:val="003E5427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Legenda1">
    <w:name w:val="Legenda1"/>
    <w:basedOn w:val="Normal"/>
    <w:rsid w:val="003E542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decomentrio1">
    <w:name w:val="Texto de comentário1"/>
    <w:basedOn w:val="Normal"/>
    <w:rsid w:val="003E5427"/>
  </w:style>
  <w:style w:type="paragraph" w:customStyle="1" w:styleId="Assuntodocomentrio1">
    <w:name w:val="Assunto do comentário1"/>
    <w:basedOn w:val="Textodecomentrio1"/>
    <w:rsid w:val="003E5427"/>
  </w:style>
  <w:style w:type="paragraph" w:customStyle="1" w:styleId="Textodebalo1">
    <w:name w:val="Texto de balão1"/>
    <w:basedOn w:val="Normal"/>
    <w:rsid w:val="003E5427"/>
  </w:style>
  <w:style w:type="paragraph" w:styleId="Textodebalo">
    <w:name w:val="Balloon Text"/>
    <w:basedOn w:val="Normal"/>
    <w:rsid w:val="003E54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rsid w:val="003E5427"/>
    <w:pPr>
      <w:suppressLineNumbers/>
      <w:ind w:left="283" w:hanging="283"/>
    </w:pPr>
    <w:rPr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3E5427"/>
    <w:pPr>
      <w:spacing w:line="240" w:lineRule="auto"/>
    </w:pPr>
    <w:rPr>
      <w:sz w:val="20"/>
      <w:szCs w:val="20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3E5427"/>
    <w:rPr>
      <w:rFonts w:ascii="Calibri" w:eastAsia="Arial Unicode MS" w:hAnsi="Calibri" w:cs="font349"/>
      <w:kern w:val="1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3E5427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840F60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sid w:val="00840F60"/>
    <w:rPr>
      <w:rFonts w:ascii="Calibri" w:eastAsia="Arial Unicode MS" w:hAnsi="Calibri" w:cs="font349"/>
      <w:b/>
      <w:bCs/>
      <w:kern w:val="1"/>
      <w:lang w:eastAsia="ar-SA"/>
    </w:rPr>
  </w:style>
  <w:style w:type="character" w:styleId="Forte">
    <w:name w:val="Strong"/>
    <w:basedOn w:val="Fontepargpadro"/>
    <w:uiPriority w:val="22"/>
    <w:qFormat/>
    <w:rsid w:val="00C9328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9328D"/>
    <w:rPr>
      <w:color w:val="0000FF"/>
      <w:u w:val="single"/>
    </w:rPr>
  </w:style>
  <w:style w:type="paragraph" w:customStyle="1" w:styleId="ecxmsonormal">
    <w:name w:val="ecxmsonormal"/>
    <w:basedOn w:val="Normal"/>
    <w:rsid w:val="006E2E6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F2D5D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Léo Heller</dc:creator>
  <cp:lastModifiedBy>keila.maia</cp:lastModifiedBy>
  <cp:revision>2</cp:revision>
  <cp:lastPrinted>2016-01-20T17:58:00Z</cp:lastPrinted>
  <dcterms:created xsi:type="dcterms:W3CDTF">2016-02-01T15:14:00Z</dcterms:created>
  <dcterms:modified xsi:type="dcterms:W3CDTF">2016-02-01T15:14:00Z</dcterms:modified>
</cp:coreProperties>
</file>